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3C4" w:rsidRDefault="00FB33C4" w:rsidP="00FB33C4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/>
        <w:ind w:firstLine="360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воспитателей</w:t>
      </w:r>
    </w:p>
    <w:p w:rsidR="00FB33C4" w:rsidRDefault="00FB33C4" w:rsidP="00FB33C4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/>
        <w:ind w:firstLine="360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Подготовила: Шокурова Татьяна Петровна</w:t>
      </w:r>
    </w:p>
    <w:p w:rsidR="00FB33C4" w:rsidRDefault="00FB33C4" w:rsidP="00FB33C4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/>
        <w:ind w:firstLine="360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B33C4" w:rsidRDefault="00FB33C4" w:rsidP="00FB33C4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/>
        <w:ind w:firstLine="360"/>
        <w:jc w:val="right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B33C4" w:rsidRPr="00FB33C4" w:rsidRDefault="00FB33C4" w:rsidP="00FB33C4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/>
        <w:ind w:firstLine="360"/>
        <w:jc w:val="center"/>
        <w:rPr>
          <w:color w:val="111111"/>
          <w:sz w:val="36"/>
          <w:szCs w:val="28"/>
        </w:rPr>
      </w:pPr>
      <w:r w:rsidRPr="00FB33C4">
        <w:rPr>
          <w:rStyle w:val="a4"/>
          <w:color w:val="111111"/>
          <w:sz w:val="36"/>
          <w:szCs w:val="28"/>
          <w:bdr w:val="none" w:sz="0" w:space="0" w:color="auto" w:frame="1"/>
        </w:rPr>
        <w:t>"Инновационные технологии для развития речи дошкольников</w:t>
      </w:r>
      <w:r w:rsidRPr="00FB33C4">
        <w:rPr>
          <w:color w:val="111111"/>
          <w:sz w:val="36"/>
          <w:szCs w:val="28"/>
        </w:rPr>
        <w:t>".</w:t>
      </w:r>
    </w:p>
    <w:p w:rsidR="00FB33C4" w:rsidRPr="00FB33C4" w:rsidRDefault="00FB33C4" w:rsidP="00FB33C4">
      <w:pPr>
        <w:pStyle w:val="a3"/>
        <w:shd w:val="clear" w:color="auto" w:fill="FFFFFF"/>
        <w:tabs>
          <w:tab w:val="right" w:pos="9355"/>
        </w:tabs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ab/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Проблема формирования речи у детей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FB33C4">
        <w:rPr>
          <w:color w:val="111111"/>
          <w:sz w:val="28"/>
          <w:szCs w:val="28"/>
        </w:rPr>
        <w:t> возраста актуальна на сегодняшний день. Формирование речи у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</w:t>
      </w:r>
      <w:r w:rsidRPr="00FB33C4">
        <w:rPr>
          <w:color w:val="111111"/>
          <w:sz w:val="28"/>
          <w:szCs w:val="28"/>
        </w:rPr>
        <w:t> является важной и трудно решаемой задачей. Успешное решение этой задачи необходимо как для подготовки детей к предстоящему школьному обучению, так и для комфортного общения с окружающими. Поэтому целенаправленная разнообразная работа воспитателя с детьми с помощью различных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инновационных и развивающих технологий</w:t>
      </w:r>
      <w:r w:rsidRPr="00FB33C4">
        <w:rPr>
          <w:color w:val="111111"/>
          <w:sz w:val="28"/>
          <w:szCs w:val="28"/>
        </w:rPr>
        <w:t>, использование разнообразных форм работы с родителями и педагогами приведет к положительной динамике показателей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развития речи дошкольников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Инновационные технологии –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B33C4">
        <w:rPr>
          <w:color w:val="111111"/>
          <w:sz w:val="28"/>
          <w:szCs w:val="28"/>
        </w:rPr>
        <w:t>это система методов, способов, приёмов обучения, образовательных средств, направленных на достижение позитивного результата за счёт динамичных изменений в личностном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развитии</w:t>
      </w:r>
      <w:r w:rsidRPr="00FB33C4">
        <w:rPr>
          <w:color w:val="111111"/>
          <w:sz w:val="28"/>
          <w:szCs w:val="28"/>
        </w:rPr>
        <w:t> ребёнка в современных условиях</w:t>
      </w:r>
    </w:p>
    <w:p w:rsid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B33C4">
        <w:rPr>
          <w:color w:val="111111"/>
          <w:sz w:val="28"/>
          <w:szCs w:val="28"/>
        </w:rPr>
        <w:t>Для формирования и активизации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познавательно-речевого развития</w:t>
      </w:r>
      <w:r w:rsidRPr="00FB33C4">
        <w:rPr>
          <w:color w:val="111111"/>
          <w:sz w:val="28"/>
          <w:szCs w:val="28"/>
        </w:rPr>
        <w:t>, наряду с традиционными методами и приемами, используются следующие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инновационные методы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- </w:t>
      </w:r>
      <w:proofErr w:type="spellStart"/>
      <w:r w:rsidRPr="00FB33C4">
        <w:rPr>
          <w:color w:val="111111"/>
          <w:sz w:val="28"/>
          <w:szCs w:val="28"/>
        </w:rPr>
        <w:t>здоровьесберегающие</w:t>
      </w:r>
      <w:proofErr w:type="spellEnd"/>
      <w:r w:rsidRPr="00FB33C4">
        <w:rPr>
          <w:color w:val="111111"/>
          <w:sz w:val="28"/>
          <w:szCs w:val="28"/>
        </w:rPr>
        <w:t>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технологии</w:t>
      </w:r>
      <w:r w:rsidRPr="00FB33C4">
        <w:rPr>
          <w:color w:val="111111"/>
          <w:sz w:val="28"/>
          <w:szCs w:val="28"/>
        </w:rPr>
        <w:t>,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 </w:t>
      </w:r>
      <w:proofErr w:type="spellStart"/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ТРИЗ-технологии</w:t>
      </w:r>
      <w:proofErr w:type="spellEnd"/>
      <w:r w:rsidRPr="00FB33C4">
        <w:rPr>
          <w:color w:val="111111"/>
          <w:sz w:val="28"/>
          <w:szCs w:val="28"/>
        </w:rPr>
        <w:t>,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метод проектирования,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метод моделирования,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 </w:t>
      </w:r>
      <w:proofErr w:type="spellStart"/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ИКТ-технологии</w:t>
      </w:r>
      <w:proofErr w:type="spellEnd"/>
      <w:r w:rsidRPr="00FB33C4">
        <w:rPr>
          <w:color w:val="111111"/>
          <w:sz w:val="28"/>
          <w:szCs w:val="28"/>
        </w:rPr>
        <w:t>,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технология </w:t>
      </w:r>
      <w:proofErr w:type="spellStart"/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мнемотаблиц</w:t>
      </w:r>
      <w:proofErr w:type="spellEnd"/>
      <w:r w:rsidRPr="00FB33C4">
        <w:rPr>
          <w:color w:val="111111"/>
          <w:sz w:val="28"/>
          <w:szCs w:val="28"/>
        </w:rPr>
        <w:t>,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- педагогическая </w:t>
      </w:r>
      <w:proofErr w:type="spellStart"/>
      <w:r w:rsidRPr="00FB33C4">
        <w:rPr>
          <w:color w:val="111111"/>
          <w:sz w:val="28"/>
          <w:szCs w:val="28"/>
        </w:rPr>
        <w:t>арт-терапия</w:t>
      </w:r>
      <w:proofErr w:type="spellEnd"/>
      <w:r w:rsidRPr="00FB33C4">
        <w:rPr>
          <w:color w:val="111111"/>
          <w:sz w:val="28"/>
          <w:szCs w:val="28"/>
        </w:rPr>
        <w:t>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- </w:t>
      </w:r>
      <w:proofErr w:type="spellStart"/>
      <w:r w:rsidRPr="00FB33C4">
        <w:rPr>
          <w:color w:val="111111"/>
          <w:sz w:val="28"/>
          <w:szCs w:val="28"/>
        </w:rPr>
        <w:t>синквейн</w:t>
      </w:r>
      <w:proofErr w:type="spellEnd"/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Здоровьесберегающая</w:t>
      </w:r>
      <w:proofErr w:type="spellEnd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FB33C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технология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B33C4">
        <w:rPr>
          <w:color w:val="111111"/>
          <w:sz w:val="28"/>
          <w:szCs w:val="28"/>
        </w:rPr>
        <w:t> -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lastRenderedPageBreak/>
        <w:t>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Задача - сохранение,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поддержание и обогащение здоровья субъектов педагогического процесса в детском саду</w:t>
      </w:r>
      <w:r w:rsidRPr="00FB33C4">
        <w:rPr>
          <w:color w:val="111111"/>
          <w:sz w:val="28"/>
          <w:szCs w:val="28"/>
        </w:rPr>
        <w:t>: детей, педагогов и родителей.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Цель - </w:t>
      </w:r>
      <w:proofErr w:type="spellStart"/>
      <w:r w:rsidRPr="00FB33C4">
        <w:rPr>
          <w:color w:val="111111"/>
          <w:sz w:val="28"/>
          <w:szCs w:val="28"/>
        </w:rPr>
        <w:t>здоровьесберегающих</w:t>
      </w:r>
      <w:proofErr w:type="spellEnd"/>
      <w:r w:rsidRPr="00FB33C4">
        <w:rPr>
          <w:color w:val="111111"/>
          <w:sz w:val="28"/>
          <w:szCs w:val="28"/>
        </w:rPr>
        <w:t>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технологий – обеспечить дошкольнику</w:t>
      </w:r>
      <w:r w:rsidRPr="00FB33C4">
        <w:rPr>
          <w:color w:val="111111"/>
          <w:sz w:val="28"/>
          <w:szCs w:val="28"/>
        </w:rPr>
        <w:t> 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Виды </w:t>
      </w:r>
      <w:proofErr w:type="spellStart"/>
      <w:r w:rsidRPr="00FB33C4">
        <w:rPr>
          <w:color w:val="111111"/>
          <w:sz w:val="28"/>
          <w:szCs w:val="28"/>
        </w:rPr>
        <w:t>здоровьесберегающих</w:t>
      </w:r>
      <w:proofErr w:type="spellEnd"/>
      <w:r w:rsidRPr="00FB33C4">
        <w:rPr>
          <w:color w:val="111111"/>
          <w:sz w:val="28"/>
          <w:szCs w:val="28"/>
        </w:rPr>
        <w:t>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технологий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1. 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Технологии</w:t>
      </w:r>
      <w:r w:rsidRPr="00FB33C4">
        <w:rPr>
          <w:color w:val="111111"/>
          <w:sz w:val="28"/>
          <w:szCs w:val="28"/>
        </w:rPr>
        <w:t> сохранения и стимулирования здоровья.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2. 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Технологии</w:t>
      </w:r>
      <w:r w:rsidRPr="00FB33C4">
        <w:rPr>
          <w:color w:val="111111"/>
          <w:sz w:val="28"/>
          <w:szCs w:val="28"/>
        </w:rPr>
        <w:t> обучения здоровому образу жизни.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3. Коррекционные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технологии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Технологии</w:t>
      </w:r>
      <w:r w:rsidRPr="00FB33C4">
        <w:rPr>
          <w:color w:val="111111"/>
          <w:sz w:val="28"/>
          <w:szCs w:val="28"/>
        </w:rPr>
        <w:t> сохранения и стимулирования здоровья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Технологии</w:t>
      </w:r>
      <w:r w:rsidRPr="00FB33C4">
        <w:rPr>
          <w:color w:val="111111"/>
          <w:sz w:val="28"/>
          <w:szCs w:val="28"/>
        </w:rPr>
        <w:t> обучения здоровому образу жизни Коррекционные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технологии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- </w:t>
      </w:r>
      <w:proofErr w:type="spellStart"/>
      <w:r w:rsidRPr="00FB33C4">
        <w:rPr>
          <w:color w:val="111111"/>
          <w:sz w:val="28"/>
          <w:szCs w:val="28"/>
        </w:rPr>
        <w:t>Стретчинг</w:t>
      </w:r>
      <w:proofErr w:type="spellEnd"/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Динамические паузы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Подвижные и спортивные игры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Релаксация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Гимнастика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(пальчиковая, для глаз, дыхательная и </w:t>
      </w:r>
      <w:proofErr w:type="spellStart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др</w:t>
      </w:r>
      <w:proofErr w:type="spellEnd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Гимнастика динамическая, корригирующая, ортопедическая - Физкультурные занятия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- Проблемно-игровые </w:t>
      </w:r>
      <w:r w:rsidRPr="00FB33C4">
        <w:rPr>
          <w:color w:val="111111"/>
          <w:sz w:val="28"/>
          <w:szCs w:val="28"/>
        </w:rPr>
        <w:t>:</w:t>
      </w:r>
      <w:proofErr w:type="spellStart"/>
      <w:r w:rsidRPr="00FB33C4">
        <w:rPr>
          <w:color w:val="111111"/>
          <w:sz w:val="28"/>
          <w:szCs w:val="28"/>
        </w:rPr>
        <w:t>игротренинги</w:t>
      </w:r>
      <w:proofErr w:type="spellEnd"/>
      <w:r w:rsidRPr="00FB33C4">
        <w:rPr>
          <w:color w:val="111111"/>
          <w:sz w:val="28"/>
          <w:szCs w:val="28"/>
        </w:rPr>
        <w:t xml:space="preserve">, </w:t>
      </w:r>
      <w:proofErr w:type="spellStart"/>
      <w:r w:rsidRPr="00FB33C4">
        <w:rPr>
          <w:color w:val="111111"/>
          <w:sz w:val="28"/>
          <w:szCs w:val="28"/>
        </w:rPr>
        <w:t>игро</w:t>
      </w:r>
      <w:proofErr w:type="spellEnd"/>
      <w:r w:rsidRPr="00FB33C4">
        <w:rPr>
          <w:color w:val="111111"/>
          <w:sz w:val="28"/>
          <w:szCs w:val="28"/>
        </w:rPr>
        <w:t>- терапия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Коммуникативные игры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Серия занятий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«Уроки здоровья»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- Точечный </w:t>
      </w:r>
      <w:proofErr w:type="spellStart"/>
      <w:r w:rsidRPr="00FB33C4">
        <w:rPr>
          <w:color w:val="111111"/>
          <w:sz w:val="28"/>
          <w:szCs w:val="28"/>
        </w:rPr>
        <w:t>самомассаж</w:t>
      </w:r>
      <w:proofErr w:type="spellEnd"/>
      <w:r w:rsidRPr="00FB33C4">
        <w:rPr>
          <w:color w:val="111111"/>
          <w:sz w:val="28"/>
          <w:szCs w:val="28"/>
        </w:rPr>
        <w:t xml:space="preserve"> -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Технологии</w:t>
      </w:r>
      <w:r w:rsidRPr="00FB33C4">
        <w:rPr>
          <w:color w:val="111111"/>
          <w:sz w:val="28"/>
          <w:szCs w:val="28"/>
        </w:rPr>
        <w:t> музыкального воздействия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- </w:t>
      </w:r>
      <w:proofErr w:type="spellStart"/>
      <w:r w:rsidRPr="00FB33C4">
        <w:rPr>
          <w:color w:val="111111"/>
          <w:sz w:val="28"/>
          <w:szCs w:val="28"/>
        </w:rPr>
        <w:t>Арт-терапия</w:t>
      </w:r>
      <w:proofErr w:type="spellEnd"/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- </w:t>
      </w:r>
      <w:proofErr w:type="spellStart"/>
      <w:r w:rsidRPr="00FB33C4">
        <w:rPr>
          <w:color w:val="111111"/>
          <w:sz w:val="28"/>
          <w:szCs w:val="28"/>
        </w:rPr>
        <w:t>Сказкотерапия</w:t>
      </w:r>
      <w:proofErr w:type="spellEnd"/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Технологии воздействия цветом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lastRenderedPageBreak/>
        <w:t>-</w:t>
      </w:r>
      <w:proofErr w:type="spellStart"/>
      <w:r w:rsidRPr="00FB33C4">
        <w:rPr>
          <w:color w:val="111111"/>
          <w:sz w:val="28"/>
          <w:szCs w:val="28"/>
        </w:rPr>
        <w:t>Психогимнастика</w:t>
      </w:r>
      <w:proofErr w:type="spellEnd"/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Фонетическая ритмика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Все игры тоже направлены на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 речи детей</w:t>
      </w:r>
      <w:r w:rsidRPr="00FB33C4">
        <w:rPr>
          <w:color w:val="111111"/>
          <w:sz w:val="28"/>
          <w:szCs w:val="28"/>
        </w:rPr>
        <w:t>, так как любая из них требует изучения правил, запоминания текстового сопровождения, выполнение движений по тексту.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B33C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Технология ТРИЗ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Системность мышления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FB33C4">
        <w:rPr>
          <w:color w:val="111111"/>
          <w:sz w:val="28"/>
          <w:szCs w:val="28"/>
        </w:rPr>
        <w:t> творческого потенциала Т -теория Р - решения И – изобразительных З – задач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ТРИЗ для детей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дошкольного</w:t>
      </w:r>
      <w:r w:rsidRPr="00FB33C4">
        <w:rPr>
          <w:color w:val="111111"/>
          <w:sz w:val="28"/>
          <w:szCs w:val="28"/>
        </w:rPr>
        <w:t> возраста – это система игр, занятий и заданий, способная увеличить эффективность программы, разнообразить виды детской деятельности,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развить</w:t>
      </w:r>
      <w:r w:rsidRPr="00FB33C4">
        <w:rPr>
          <w:color w:val="111111"/>
          <w:sz w:val="28"/>
          <w:szCs w:val="28"/>
        </w:rPr>
        <w:t> у детей творческое мышление,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технология</w:t>
      </w:r>
      <w:r w:rsidRPr="00FB33C4">
        <w:rPr>
          <w:color w:val="111111"/>
          <w:sz w:val="28"/>
          <w:szCs w:val="28"/>
        </w:rPr>
        <w:t> позволяет осуществить естественным образом личностно-ориентированный подход, что особенно актуально в контексте ФГОС ДО.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Технология ТРИЗ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Речевое развитие</w:t>
      </w:r>
      <w:r w:rsidRPr="00FB33C4">
        <w:rPr>
          <w:color w:val="111111"/>
          <w:sz w:val="28"/>
          <w:szCs w:val="28"/>
        </w:rPr>
        <w:t> : Формирование и активизация словаря;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 связной речи</w:t>
      </w:r>
      <w:r w:rsidRPr="00FB33C4">
        <w:rPr>
          <w:color w:val="111111"/>
          <w:sz w:val="28"/>
          <w:szCs w:val="28"/>
        </w:rPr>
        <w:t>; Активизация общения,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развития диалогической речи</w:t>
      </w:r>
      <w:r w:rsidRPr="00FB33C4">
        <w:rPr>
          <w:color w:val="111111"/>
          <w:sz w:val="28"/>
          <w:szCs w:val="28"/>
        </w:rPr>
        <w:t>;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FB33C4">
        <w:rPr>
          <w:color w:val="111111"/>
          <w:sz w:val="28"/>
          <w:szCs w:val="28"/>
        </w:rPr>
        <w:t> умения задавать вопросы; Словотворчество и сочинительство; Подготовка к обучению грамоте. Познавательное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FB33C4">
        <w:rPr>
          <w:color w:val="111111"/>
          <w:sz w:val="28"/>
          <w:szCs w:val="28"/>
        </w:rPr>
        <w:t> :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расширение кругозора</w:t>
      </w:r>
      <w:r w:rsidRPr="00FB33C4">
        <w:rPr>
          <w:color w:val="111111"/>
          <w:sz w:val="28"/>
          <w:szCs w:val="28"/>
        </w:rPr>
        <w:t>: формулировать и разрешать противоречия; уметь классифицировать, обобщать, делать выводы; систематизировать знания по математике, экологическому воспитания, социальной действительности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Творческое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FB33C4">
        <w:rPr>
          <w:color w:val="111111"/>
          <w:sz w:val="28"/>
          <w:szCs w:val="28"/>
        </w:rPr>
        <w:t> : Умение находить нестандартные решения; Находить выходы их противоречивых ситуаций; Не боятся давать ответы, строить предложения, отстаивать свою точку зрения; Уметь сужать поле деятельности для решения поставленных задач; Проявлять творчество в различных видах деятельности.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Принципы построения занятий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-При минимуме сообщения информации – максимум рассуждений.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lastRenderedPageBreak/>
        <w:t>-Предпочтительная форма для обсуждения задач и проблемных ситуаций – мозговой штурм.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-Активизация творческого воображения.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-Использование в процессе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«поиска истины»</w:t>
      </w:r>
      <w:r w:rsidRPr="00FB33C4">
        <w:rPr>
          <w:color w:val="111111"/>
          <w:sz w:val="28"/>
          <w:szCs w:val="28"/>
        </w:rPr>
        <w:t> всех, доступных для ребенка,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средств восприятия и операций</w:t>
      </w:r>
      <w:r w:rsidRPr="00FB33C4">
        <w:rPr>
          <w:color w:val="111111"/>
          <w:sz w:val="28"/>
          <w:szCs w:val="28"/>
        </w:rPr>
        <w:t>: заключения,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причинно-следственные связи и прочее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-Подход к миру как к единому комплексу взаимосвязанных элементов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Самое главное — обращать внимание ребенка на интересные вещи, не пытаться все на свете объяснить и дать в готовом виде, почаще смотреть на ситуацию с разных сторон, находить хорошее в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«плохом»</w:t>
      </w:r>
      <w:r w:rsidRPr="00FB33C4">
        <w:rPr>
          <w:color w:val="111111"/>
          <w:sz w:val="28"/>
          <w:szCs w:val="28"/>
        </w:rPr>
        <w:t xml:space="preserve"> и плохое в «хорошем«, размышлять вместе, проводить опыты, но не пытаться полностью объяснить результаты — </w:t>
      </w:r>
      <w:proofErr w:type="spellStart"/>
      <w:r w:rsidRPr="00FB33C4">
        <w:rPr>
          <w:color w:val="111111"/>
          <w:sz w:val="28"/>
          <w:szCs w:val="28"/>
        </w:rPr>
        <w:t>вообщем</w:t>
      </w:r>
      <w:proofErr w:type="spellEnd"/>
      <w:r w:rsidRPr="00FB33C4">
        <w:rPr>
          <w:color w:val="111111"/>
          <w:sz w:val="28"/>
          <w:szCs w:val="28"/>
        </w:rPr>
        <w:t xml:space="preserve"> воспитывать любознательность у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 во всех проявлениях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«Метод проектирования»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в основе метода - активная познавательная и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речевая</w:t>
      </w:r>
      <w:r w:rsidRPr="00FB33C4">
        <w:rPr>
          <w:color w:val="111111"/>
          <w:sz w:val="28"/>
          <w:szCs w:val="28"/>
        </w:rPr>
        <w:t> деятельность ребенка; - исходный пункт познавательно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речевая</w:t>
      </w:r>
      <w:r w:rsidRPr="00FB33C4">
        <w:rPr>
          <w:color w:val="111111"/>
          <w:sz w:val="28"/>
          <w:szCs w:val="28"/>
        </w:rPr>
        <w:t> деятельность ребёнка внутри проекта – детские интересы; - содержание проекта отражает различные стороны жизни ребёнка и включает основные виды деятельности детей Под проектом понимается самостоятельная и коллективная творческая завершенная работа, имеющая социально значимый результат. В основе проекта лежит проблема, для ее решения необходим исследовательский поиск в различных направлениях, результаты которого обобщаются и объединяются в одно целое.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Проект – это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«пять П»</w:t>
      </w:r>
      <w:r w:rsidRPr="00FB33C4">
        <w:rPr>
          <w:color w:val="111111"/>
          <w:sz w:val="28"/>
          <w:szCs w:val="28"/>
        </w:rPr>
        <w:t> : Проблема, Проектирование (планирование, Поиск информации, Продукт, Презентация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(защита)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По продолжительности проекты могут быть краткосрочными, среднесрочными; длительными.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Разработку тематических проектов можно связать с использованием модели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«трёх вопросов»</w:t>
      </w:r>
      <w:r w:rsidRPr="00FB33C4">
        <w:rPr>
          <w:color w:val="111111"/>
          <w:sz w:val="28"/>
          <w:szCs w:val="28"/>
        </w:rPr>
        <w:t> - суть этой модели заключается в том, что педагог задаё</w:t>
      </w:r>
      <w:r w:rsidRPr="00FB33C4">
        <w:rPr>
          <w:color w:val="111111"/>
          <w:sz w:val="28"/>
          <w:szCs w:val="28"/>
          <w:bdr w:val="none" w:sz="0" w:space="0" w:color="auto" w:frame="1"/>
        </w:rPr>
        <w:t>т детям три вопроса</w:t>
      </w:r>
      <w:r w:rsidRPr="00FB33C4">
        <w:rPr>
          <w:color w:val="111111"/>
          <w:sz w:val="28"/>
          <w:szCs w:val="28"/>
        </w:rPr>
        <w:t>: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lastRenderedPageBreak/>
        <w:t>• Что мы знаем?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• Что мы хотим узнать, и как мы это будем делать?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• Что мы узнали?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«Метод моделирования»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Моделирование - это вид знаково-символической деятельности, который предлагает исследование не конкретного объекта, а его модели; источником данного процесса служит моделирующий характер детской деятельности.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Цель моделирования – обеспечить успешное усвоение детьми знаний об особенностях объектов окружающего мира и мира природы, их структуре, связях и отношениях существующих между ними, знаний об окружающем мире, эффективное запоминание структуры рассказа, сохранение и воспроизведение информации, и, конечно,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 речи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Основные средства, которыми овладевает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дошкольник</w:t>
      </w:r>
      <w:r w:rsidRPr="00FB33C4">
        <w:rPr>
          <w:color w:val="111111"/>
          <w:sz w:val="28"/>
          <w:szCs w:val="28"/>
        </w:rPr>
        <w:t xml:space="preserve">, – сенсорные эталоны, различные символы и знаки, носящие образный </w:t>
      </w:r>
      <w:proofErr w:type="spellStart"/>
      <w:r w:rsidRPr="00FB33C4">
        <w:rPr>
          <w:color w:val="111111"/>
          <w:sz w:val="28"/>
          <w:szCs w:val="28"/>
        </w:rPr>
        <w:t>характер,прежде</w:t>
      </w:r>
      <w:proofErr w:type="spellEnd"/>
      <w:r w:rsidRPr="00FB33C4">
        <w:rPr>
          <w:color w:val="111111"/>
          <w:sz w:val="28"/>
          <w:szCs w:val="28"/>
        </w:rPr>
        <w:t xml:space="preserve"> всего, это разного рода наглядные модели, схемы.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Модель позволяет детям легко запомнить информацию и применять её в практической деятельности.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• Модель вводится в обиход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</w:t>
      </w:r>
      <w:r w:rsidRPr="00FB33C4">
        <w:rPr>
          <w:color w:val="111111"/>
          <w:sz w:val="28"/>
          <w:szCs w:val="28"/>
        </w:rPr>
        <w:t xml:space="preserve"> при условии </w:t>
      </w:r>
      <w:proofErr w:type="spellStart"/>
      <w:r w:rsidRPr="00FB33C4">
        <w:rPr>
          <w:color w:val="111111"/>
          <w:sz w:val="28"/>
          <w:szCs w:val="28"/>
        </w:rPr>
        <w:t>сформированости</w:t>
      </w:r>
      <w:proofErr w:type="spellEnd"/>
      <w:r w:rsidRPr="00FB33C4">
        <w:rPr>
          <w:color w:val="111111"/>
          <w:sz w:val="28"/>
          <w:szCs w:val="28"/>
        </w:rPr>
        <w:t xml:space="preserve"> представлений о свойствах и признаках объекта;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• Модель должна являться аналогом предмета или явления, все признаки и качества которого моделируются при непосредственном участии ребенка;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• Модель должна быть доступна детям в повседневной жизни;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• Модель должна быть лаконичной, и характеризовать только основные качества предмета или явления;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• Одновременно можно использовать модели только одного вида.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Последовательности действий с моделями</w:t>
      </w:r>
      <w:r w:rsidRPr="00FB33C4">
        <w:rPr>
          <w:color w:val="111111"/>
          <w:sz w:val="28"/>
          <w:szCs w:val="28"/>
        </w:rPr>
        <w:t>: - замещение (сначала модели предлагаются в готовом виде, а затем дети придумывают условные заместители самостоятельно);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использование готовых моделей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(начиная со средней группы)</w:t>
      </w:r>
      <w:r w:rsidRPr="00FB33C4">
        <w:rPr>
          <w:color w:val="111111"/>
          <w:sz w:val="28"/>
          <w:szCs w:val="28"/>
        </w:rPr>
        <w:t>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- построение моделей</w:t>
      </w:r>
      <w:r w:rsidRPr="00FB33C4">
        <w:rPr>
          <w:color w:val="111111"/>
          <w:sz w:val="28"/>
          <w:szCs w:val="28"/>
        </w:rPr>
        <w:t>: по условиям, по собственному замыслу, по реальной ситуации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(со старшей группы)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Работа педагога направлена на овладение детьми следующими видами модельных представлений</w:t>
      </w:r>
      <w:r w:rsidRPr="00FB33C4">
        <w:rPr>
          <w:color w:val="111111"/>
          <w:sz w:val="28"/>
          <w:szCs w:val="28"/>
        </w:rPr>
        <w:t>: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конкретными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(отображающие структуру данного объекта)</w:t>
      </w:r>
      <w:r w:rsidRPr="00FB33C4">
        <w:rPr>
          <w:color w:val="111111"/>
          <w:sz w:val="28"/>
          <w:szCs w:val="28"/>
        </w:rPr>
        <w:t>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обобщёнными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(обобщающими структуру класса объектов)</w:t>
      </w:r>
      <w:r w:rsidRPr="00FB33C4">
        <w:rPr>
          <w:color w:val="111111"/>
          <w:sz w:val="28"/>
          <w:szCs w:val="28"/>
        </w:rPr>
        <w:t>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условно – символическими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(передающими не наглядные отношения)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B33C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ИКТ-технологии</w:t>
      </w:r>
      <w:proofErr w:type="spellEnd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Информационные образовательные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технологии – это все технологии в сфере образования</w:t>
      </w:r>
      <w:r w:rsidRPr="00FB33C4">
        <w:rPr>
          <w:color w:val="111111"/>
          <w:sz w:val="28"/>
          <w:szCs w:val="28"/>
        </w:rPr>
        <w:t>, использующие специальные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технические средства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(ПК, мультимедиа)</w:t>
      </w:r>
      <w:r w:rsidRPr="00FB33C4">
        <w:rPr>
          <w:color w:val="111111"/>
          <w:sz w:val="28"/>
          <w:szCs w:val="28"/>
        </w:rPr>
        <w:t> для достижения педагогических целей.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Выделяют 3 вида занятий с использованием ИКТ.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1. Занятие с </w:t>
      </w:r>
      <w:proofErr w:type="spellStart"/>
      <w:r w:rsidRPr="00FB33C4">
        <w:rPr>
          <w:color w:val="111111"/>
          <w:sz w:val="28"/>
          <w:szCs w:val="28"/>
        </w:rPr>
        <w:t>мультимедийной</w:t>
      </w:r>
      <w:proofErr w:type="spellEnd"/>
      <w:r w:rsidRPr="00FB33C4">
        <w:rPr>
          <w:color w:val="111111"/>
          <w:sz w:val="28"/>
          <w:szCs w:val="28"/>
        </w:rPr>
        <w:t xml:space="preserve"> поддержкой (Использование </w:t>
      </w:r>
      <w:proofErr w:type="spellStart"/>
      <w:r w:rsidRPr="00FB33C4">
        <w:rPr>
          <w:color w:val="111111"/>
          <w:sz w:val="28"/>
          <w:szCs w:val="28"/>
        </w:rPr>
        <w:t>мультимедийной</w:t>
      </w:r>
      <w:proofErr w:type="spellEnd"/>
      <w:r w:rsidRPr="00FB33C4">
        <w:rPr>
          <w:color w:val="111111"/>
          <w:sz w:val="28"/>
          <w:szCs w:val="28"/>
        </w:rPr>
        <w:t xml:space="preserve"> презентаций позволяет сделать занятие эмоционально окрашенными, интересными, являются прекрасным наглядным пособием и демонстрационным материалом, что способствует хорошей результативности занятия).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2. Занятие с компьютерной поддержкой (Чаще всего такие занятия проводятся с использованием игровых обучающих программ).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3. Диагностическое занятие (Для проведения таких занятий требуются специальные программы, что встречается мало, или вообще не существует по некоторым общеобразовательным программам).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B33C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Технология </w:t>
      </w:r>
      <w:proofErr w:type="spellStart"/>
      <w:r w:rsidRPr="00FB33C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мнемотаблиц</w:t>
      </w:r>
      <w:proofErr w:type="spellEnd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Мнемотехника – в переводе с греческого -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«искусство запоминания»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Мнемотехника</w:t>
      </w:r>
      <w:r w:rsidRPr="00FB33C4">
        <w:rPr>
          <w:color w:val="111111"/>
          <w:sz w:val="28"/>
          <w:szCs w:val="28"/>
        </w:rPr>
        <w:t> – это система методов и приемов, обеспечивающих эффективное запоминание, сохранение и воспроизведение информации и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 речи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Цель обучения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мнемотехнике – развитие памяти</w:t>
      </w:r>
      <w:r w:rsidRPr="00FB33C4">
        <w:rPr>
          <w:color w:val="111111"/>
          <w:sz w:val="28"/>
          <w:szCs w:val="28"/>
        </w:rPr>
        <w:t>, мышления, воображения, внимания, а именно психических процессов, ведь именно они тесно связаны с полноценным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развитием речи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lastRenderedPageBreak/>
        <w:t>Основные задачи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мнемотехники</w:t>
      </w:r>
      <w:r w:rsidRPr="00FB33C4">
        <w:rPr>
          <w:color w:val="111111"/>
          <w:sz w:val="28"/>
          <w:szCs w:val="28"/>
        </w:rPr>
        <w:t> :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FB33C4">
        <w:rPr>
          <w:color w:val="111111"/>
          <w:sz w:val="28"/>
          <w:szCs w:val="28"/>
        </w:rPr>
        <w:t> у детей умение с помощью графической аналогии, а так же с помощью заместителей понимать и рассказывать знакомые художественные произведения;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FB33C4">
        <w:rPr>
          <w:color w:val="111111"/>
          <w:sz w:val="28"/>
          <w:szCs w:val="28"/>
        </w:rPr>
        <w:t>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у детей психические процессы</w:t>
      </w:r>
      <w:r w:rsidRPr="00FB33C4">
        <w:rPr>
          <w:color w:val="111111"/>
          <w:sz w:val="28"/>
          <w:szCs w:val="28"/>
        </w:rPr>
        <w:t>: мышление, внимание, воображение, память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(различные виды)</w:t>
      </w:r>
      <w:r w:rsidRPr="00FB33C4">
        <w:rPr>
          <w:color w:val="111111"/>
          <w:sz w:val="28"/>
          <w:szCs w:val="28"/>
        </w:rPr>
        <w:t> 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FB33C4">
        <w:rPr>
          <w:color w:val="111111"/>
          <w:sz w:val="28"/>
          <w:szCs w:val="28"/>
        </w:rPr>
        <w:t> у детей сообразительность, наблюдательность, умение сравнивать, выделять существенные признаки;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Содействовать решению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дошкольниками</w:t>
      </w:r>
      <w:r w:rsidRPr="00FB33C4">
        <w:rPr>
          <w:color w:val="111111"/>
          <w:sz w:val="28"/>
          <w:szCs w:val="28"/>
        </w:rPr>
        <w:t> изобретательских задач сказочного, игрового, экологического, этического характера и др. 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Воспитывать у детей любовь к народным и авторским сказкам.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Содержание </w:t>
      </w:r>
      <w:proofErr w:type="spellStart"/>
      <w:r w:rsidRPr="00FB33C4">
        <w:rPr>
          <w:color w:val="111111"/>
          <w:sz w:val="28"/>
          <w:szCs w:val="28"/>
        </w:rPr>
        <w:t>мнемотаблицы</w:t>
      </w:r>
      <w:proofErr w:type="spellEnd"/>
      <w:r w:rsidRPr="00FB33C4">
        <w:rPr>
          <w:color w:val="111111"/>
          <w:sz w:val="28"/>
          <w:szCs w:val="28"/>
        </w:rPr>
        <w:t xml:space="preserve"> – это графическое или частично графическое изображение предметов, персонажей сказки, рассказа, явлений природы, некоторых действий, путем выделения главных смысловых звеньев сюжета, т. е можно нарисовать все то, что посчитаете нужным.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proofErr w:type="spellStart"/>
      <w:r w:rsidRPr="00FB33C4">
        <w:rPr>
          <w:color w:val="111111"/>
          <w:sz w:val="28"/>
          <w:szCs w:val="28"/>
        </w:rPr>
        <w:t>Мнемотаблицы</w:t>
      </w:r>
      <w:proofErr w:type="spellEnd"/>
      <w:r w:rsidRPr="00FB33C4">
        <w:rPr>
          <w:color w:val="111111"/>
          <w:sz w:val="28"/>
          <w:szCs w:val="28"/>
        </w:rPr>
        <w:t xml:space="preserve"> служат дидактическим материалом по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развитию</w:t>
      </w:r>
      <w:r w:rsidRPr="00FB33C4">
        <w:rPr>
          <w:color w:val="111111"/>
          <w:sz w:val="28"/>
          <w:szCs w:val="28"/>
        </w:rPr>
        <w:t>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связной речи детей и используются для</w:t>
      </w:r>
      <w:r w:rsidRPr="00FB33C4">
        <w:rPr>
          <w:color w:val="111111"/>
          <w:sz w:val="28"/>
          <w:szCs w:val="28"/>
        </w:rPr>
        <w:t>: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обогащения словарного запаса;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при пересказах художественной литературы;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при обучении составлению рассказов;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- при заучивании стихотворений, скороговорок, </w:t>
      </w:r>
      <w:proofErr w:type="spellStart"/>
      <w:r w:rsidRPr="00FB33C4">
        <w:rPr>
          <w:color w:val="111111"/>
          <w:sz w:val="28"/>
          <w:szCs w:val="28"/>
        </w:rPr>
        <w:t>чистоговорок</w:t>
      </w:r>
      <w:proofErr w:type="spellEnd"/>
      <w:r w:rsidRPr="00FB33C4">
        <w:rPr>
          <w:color w:val="111111"/>
          <w:sz w:val="28"/>
          <w:szCs w:val="28"/>
        </w:rPr>
        <w:t>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при отгадывании и загадывании загадок;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Последовательность работы с </w:t>
      </w:r>
      <w:proofErr w:type="spellStart"/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мнемотаблицами</w:t>
      </w:r>
      <w:proofErr w:type="spellEnd"/>
      <w:r w:rsidRPr="00FB33C4">
        <w:rPr>
          <w:color w:val="111111"/>
          <w:sz w:val="28"/>
          <w:szCs w:val="28"/>
        </w:rPr>
        <w:t>: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1 этап</w:t>
      </w:r>
      <w:r w:rsidRPr="00FB33C4">
        <w:rPr>
          <w:color w:val="111111"/>
          <w:sz w:val="28"/>
          <w:szCs w:val="28"/>
        </w:rPr>
        <w:t>: Рассматривание таблицы и разбор того, что на ней изображено.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2 этап</w:t>
      </w:r>
      <w:r w:rsidRPr="00FB33C4">
        <w:rPr>
          <w:color w:val="111111"/>
          <w:sz w:val="28"/>
          <w:szCs w:val="28"/>
        </w:rPr>
        <w:t>: Осуществляется перекодирование информации, т. е. преобразование из абстрактных символов слов в образы.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3 этап</w:t>
      </w:r>
      <w:r w:rsidRPr="00FB33C4">
        <w:rPr>
          <w:color w:val="111111"/>
          <w:sz w:val="28"/>
          <w:szCs w:val="28"/>
        </w:rPr>
        <w:t>: После перекодирования осуществляется пересказ сказки, рассказ по заданной теме или чтение стихотворения с опорой на символы (образы, т. е. происходит отработка метода запоминания.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«Педагогическая </w:t>
      </w:r>
      <w:proofErr w:type="spellStart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арт-терапия</w:t>
      </w:r>
      <w:proofErr w:type="spellEnd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proofErr w:type="spellStart"/>
      <w:r w:rsidRPr="00FB33C4">
        <w:rPr>
          <w:color w:val="111111"/>
          <w:sz w:val="28"/>
          <w:szCs w:val="28"/>
        </w:rPr>
        <w:lastRenderedPageBreak/>
        <w:t>Арт-терапия</w:t>
      </w:r>
      <w:proofErr w:type="spellEnd"/>
      <w:r w:rsidRPr="00FB33C4">
        <w:rPr>
          <w:color w:val="111111"/>
          <w:sz w:val="28"/>
          <w:szCs w:val="28"/>
        </w:rPr>
        <w:t xml:space="preserve"> –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это использование средств искусства для передачи чувств и иных проявлений психики человека с целью изменения структуры его мироощущения К средствам искусства относятся</w:t>
      </w:r>
      <w:r w:rsidRPr="00FB33C4">
        <w:rPr>
          <w:color w:val="111111"/>
          <w:sz w:val="28"/>
          <w:szCs w:val="28"/>
        </w:rPr>
        <w:t xml:space="preserve">: музыка, живопись, литературные произведения, театр и т. </w:t>
      </w:r>
      <w:proofErr w:type="spellStart"/>
      <w:r w:rsidRPr="00FB33C4">
        <w:rPr>
          <w:color w:val="111111"/>
          <w:sz w:val="28"/>
          <w:szCs w:val="28"/>
        </w:rPr>
        <w:t>д</w:t>
      </w:r>
      <w:proofErr w:type="spellEnd"/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 xml:space="preserve">Задачи </w:t>
      </w:r>
      <w:proofErr w:type="spellStart"/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арт-терапии</w:t>
      </w:r>
      <w:proofErr w:type="spellEnd"/>
      <w:r w:rsidRPr="00FB33C4">
        <w:rPr>
          <w:color w:val="111111"/>
          <w:sz w:val="28"/>
          <w:szCs w:val="28"/>
        </w:rPr>
        <w:t>: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Развивать познавательно-речевую активность</w:t>
      </w:r>
      <w:r w:rsidRPr="00FB33C4">
        <w:rPr>
          <w:color w:val="111111"/>
          <w:sz w:val="28"/>
          <w:szCs w:val="28"/>
        </w:rPr>
        <w:t xml:space="preserve">, через использование средств </w:t>
      </w:r>
      <w:proofErr w:type="spellStart"/>
      <w:r w:rsidRPr="00FB33C4">
        <w:rPr>
          <w:color w:val="111111"/>
          <w:sz w:val="28"/>
          <w:szCs w:val="28"/>
        </w:rPr>
        <w:t>арт-терапии</w:t>
      </w:r>
      <w:proofErr w:type="spellEnd"/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- Использовать ресурсы </w:t>
      </w:r>
      <w:proofErr w:type="spellStart"/>
      <w:r w:rsidRPr="00FB33C4">
        <w:rPr>
          <w:color w:val="111111"/>
          <w:sz w:val="28"/>
          <w:szCs w:val="28"/>
        </w:rPr>
        <w:t>сказкотерапии</w:t>
      </w:r>
      <w:proofErr w:type="spellEnd"/>
      <w:r w:rsidRPr="00FB33C4">
        <w:rPr>
          <w:color w:val="111111"/>
          <w:sz w:val="28"/>
          <w:szCs w:val="28"/>
        </w:rPr>
        <w:t xml:space="preserve"> для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FB33C4">
        <w:rPr>
          <w:color w:val="111111"/>
          <w:sz w:val="28"/>
          <w:szCs w:val="28"/>
        </w:rPr>
        <w:t>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для решения целого ряда задач</w:t>
      </w:r>
      <w:r w:rsidRPr="00FB33C4">
        <w:rPr>
          <w:color w:val="111111"/>
          <w:sz w:val="28"/>
          <w:szCs w:val="28"/>
        </w:rPr>
        <w:t>: обучение, воспитание,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развития личности</w:t>
      </w:r>
      <w:r w:rsidRPr="00FB33C4">
        <w:rPr>
          <w:color w:val="111111"/>
          <w:sz w:val="28"/>
          <w:szCs w:val="28"/>
        </w:rPr>
        <w:t>, коррекции речи, поведения.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Расширить кругозор детей, прививать любовь к культурному наследию через музыку, живопись, поэзию.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- Стимулировать </w:t>
      </w:r>
      <w:proofErr w:type="spellStart"/>
      <w:r w:rsidRPr="00FB33C4">
        <w:rPr>
          <w:color w:val="111111"/>
          <w:sz w:val="28"/>
          <w:szCs w:val="28"/>
        </w:rPr>
        <w:t>креативность</w:t>
      </w:r>
      <w:proofErr w:type="spellEnd"/>
      <w:r w:rsidRPr="00FB33C4">
        <w:rPr>
          <w:color w:val="111111"/>
          <w:sz w:val="28"/>
          <w:szCs w:val="28"/>
        </w:rPr>
        <w:t>, оригинальность мышления.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Развивать уверенность в себе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Гармонизировать эмоциональное состояние.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Способствовать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развитию детского коллектива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Виды </w:t>
      </w:r>
      <w:proofErr w:type="spellStart"/>
      <w:r w:rsidRPr="00FB33C4">
        <w:rPr>
          <w:color w:val="111111"/>
          <w:sz w:val="28"/>
          <w:szCs w:val="28"/>
        </w:rPr>
        <w:t>арт-терапии</w:t>
      </w:r>
      <w:proofErr w:type="spellEnd"/>
      <w:r w:rsidRPr="00FB33C4">
        <w:rPr>
          <w:color w:val="111111"/>
          <w:sz w:val="28"/>
          <w:szCs w:val="28"/>
        </w:rPr>
        <w:t xml:space="preserve"> для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</w:t>
      </w:r>
      <w:r w:rsidRPr="00FB33C4">
        <w:rPr>
          <w:color w:val="111111"/>
          <w:sz w:val="28"/>
          <w:szCs w:val="28"/>
        </w:rPr>
        <w:t> :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proofErr w:type="spellStart"/>
      <w:r w:rsidRPr="00FB33C4">
        <w:rPr>
          <w:color w:val="111111"/>
          <w:sz w:val="28"/>
          <w:szCs w:val="28"/>
        </w:rPr>
        <w:t>Изотерапия</w:t>
      </w:r>
      <w:proofErr w:type="spellEnd"/>
      <w:r w:rsidRPr="00FB33C4">
        <w:rPr>
          <w:color w:val="111111"/>
          <w:sz w:val="28"/>
          <w:szCs w:val="28"/>
        </w:rPr>
        <w:t xml:space="preserve"> - работа с использованием методов изобразительного искусства.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proofErr w:type="spellStart"/>
      <w:r w:rsidRPr="00FB33C4">
        <w:rPr>
          <w:color w:val="111111"/>
          <w:sz w:val="28"/>
          <w:szCs w:val="28"/>
        </w:rPr>
        <w:t>Цветотерапия</w:t>
      </w:r>
      <w:proofErr w:type="spellEnd"/>
      <w:r w:rsidRPr="00FB33C4">
        <w:rPr>
          <w:color w:val="111111"/>
          <w:sz w:val="28"/>
          <w:szCs w:val="28"/>
        </w:rPr>
        <w:t xml:space="preserve"> -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</w:t>
      </w:r>
      <w:r w:rsidRPr="00FB33C4">
        <w:rPr>
          <w:color w:val="111111"/>
          <w:sz w:val="28"/>
          <w:szCs w:val="28"/>
        </w:rPr>
        <w:t> чувственной сферы ребёнка, восприятия, внимания, памяти, мышления, воображения.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Фототерапия - применение фотографии и ее использование для решения всевозможных психологических проблем, а также для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развития</w:t>
      </w:r>
      <w:r w:rsidRPr="00FB33C4">
        <w:rPr>
          <w:color w:val="111111"/>
          <w:sz w:val="28"/>
          <w:szCs w:val="28"/>
        </w:rPr>
        <w:t> и гармонизации личности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proofErr w:type="spellStart"/>
      <w:r w:rsidRPr="00FB33C4">
        <w:rPr>
          <w:color w:val="111111"/>
          <w:sz w:val="28"/>
          <w:szCs w:val="28"/>
        </w:rPr>
        <w:t>Игротерапия</w:t>
      </w:r>
      <w:proofErr w:type="spellEnd"/>
      <w:r w:rsidRPr="00FB33C4">
        <w:rPr>
          <w:color w:val="111111"/>
          <w:sz w:val="28"/>
          <w:szCs w:val="28"/>
        </w:rPr>
        <w:t>- использование естественного для ребенка занятия - игры - как способ моделирования отношений с окружающим миром и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развитием личности</w:t>
      </w:r>
      <w:r w:rsidRPr="00FB33C4">
        <w:rPr>
          <w:color w:val="111111"/>
          <w:sz w:val="28"/>
          <w:szCs w:val="28"/>
        </w:rPr>
        <w:t>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Музыкотерапия- это чрезвычайно богатое по силе воздействия, по широте возможностей, существующему эмпирическому материалу направление.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proofErr w:type="spellStart"/>
      <w:r w:rsidRPr="00FB33C4">
        <w:rPr>
          <w:color w:val="111111"/>
          <w:sz w:val="28"/>
          <w:szCs w:val="28"/>
        </w:rPr>
        <w:lastRenderedPageBreak/>
        <w:t>Вокалотерапия</w:t>
      </w:r>
      <w:proofErr w:type="spellEnd"/>
      <w:r w:rsidRPr="00FB33C4">
        <w:rPr>
          <w:color w:val="111111"/>
          <w:sz w:val="28"/>
          <w:szCs w:val="28"/>
        </w:rPr>
        <w:t>- использование Голоса как уникального музыкального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«инструмента»</w:t>
      </w:r>
      <w:r w:rsidRPr="00FB33C4">
        <w:rPr>
          <w:color w:val="111111"/>
          <w:sz w:val="28"/>
          <w:szCs w:val="28"/>
        </w:rPr>
        <w:t>, данный человеку самой Природой. Свойство голоса выражать чувства и эмоции наилучшим образом проявляется в искусстве пения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proofErr w:type="spellStart"/>
      <w:r w:rsidRPr="00FB33C4">
        <w:rPr>
          <w:color w:val="111111"/>
          <w:sz w:val="28"/>
          <w:szCs w:val="28"/>
        </w:rPr>
        <w:t>Сказкотерапия</w:t>
      </w:r>
      <w:proofErr w:type="spellEnd"/>
      <w:r w:rsidRPr="00FB33C4">
        <w:rPr>
          <w:color w:val="111111"/>
          <w:sz w:val="28"/>
          <w:szCs w:val="28"/>
        </w:rPr>
        <w:t xml:space="preserve">- использование сказки для исцеления, излечения. Сказки можно сочинять, рассказывать, драматизировать, рисовать и т. </w:t>
      </w:r>
      <w:proofErr w:type="spellStart"/>
      <w:r w:rsidRPr="00FB33C4">
        <w:rPr>
          <w:color w:val="111111"/>
          <w:sz w:val="28"/>
          <w:szCs w:val="28"/>
        </w:rPr>
        <w:t>д</w:t>
      </w:r>
      <w:proofErr w:type="spellEnd"/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Синквейн</w:t>
      </w:r>
      <w:proofErr w:type="spellEnd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 xml:space="preserve">— </w:t>
      </w:r>
      <w:proofErr w:type="spellStart"/>
      <w:r w:rsidRPr="00FB33C4">
        <w:rPr>
          <w:color w:val="111111"/>
          <w:sz w:val="28"/>
          <w:szCs w:val="28"/>
        </w:rPr>
        <w:t>Синквейн</w:t>
      </w:r>
      <w:proofErr w:type="spellEnd"/>
      <w:r w:rsidRPr="00FB33C4">
        <w:rPr>
          <w:color w:val="111111"/>
          <w:sz w:val="28"/>
          <w:szCs w:val="28"/>
        </w:rPr>
        <w:t xml:space="preserve"> - это метод наглядного моделирования, позволяющий ребёнку зрительно представить такие абстрактные понятия, как звук, слово, текст и научиться работать с ними.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Слово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синквейн</w:t>
      </w:r>
      <w:proofErr w:type="spellEnd"/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B33C4">
        <w:rPr>
          <w:color w:val="111111"/>
          <w:sz w:val="28"/>
          <w:szCs w:val="28"/>
        </w:rPr>
        <w:t> с французского языка переводится как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«пять строк»</w:t>
      </w:r>
      <w:r w:rsidRPr="00FB33C4">
        <w:rPr>
          <w:color w:val="111111"/>
          <w:sz w:val="28"/>
          <w:szCs w:val="28"/>
        </w:rPr>
        <w:t> и означает почти дословно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«стихотворение из пяти строк»</w:t>
      </w:r>
      <w:r w:rsidRPr="00FB33C4">
        <w:rPr>
          <w:color w:val="111111"/>
          <w:sz w:val="28"/>
          <w:szCs w:val="28"/>
        </w:rPr>
        <w:t>. Педагоги же вольно переводят это загадочное слово, как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«пять вдохновений»</w:t>
      </w:r>
      <w:r w:rsidRPr="00FB33C4">
        <w:rPr>
          <w:color w:val="111111"/>
          <w:sz w:val="28"/>
          <w:szCs w:val="28"/>
        </w:rPr>
        <w:t>, поскольку каждый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дошкольник</w:t>
      </w:r>
      <w:r w:rsidRPr="00FB33C4">
        <w:rPr>
          <w:color w:val="111111"/>
          <w:sz w:val="28"/>
          <w:szCs w:val="28"/>
        </w:rPr>
        <w:t> может почувствовать себя творцом.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proofErr w:type="spellStart"/>
      <w:r w:rsidRPr="00FB33C4">
        <w:rPr>
          <w:color w:val="111111"/>
          <w:sz w:val="28"/>
          <w:szCs w:val="28"/>
        </w:rPr>
        <w:t>синквейн</w:t>
      </w:r>
      <w:proofErr w:type="spellEnd"/>
      <w:r w:rsidRPr="00FB33C4">
        <w:rPr>
          <w:color w:val="111111"/>
          <w:sz w:val="28"/>
          <w:szCs w:val="28"/>
        </w:rPr>
        <w:t xml:space="preserve"> используется в наших школах и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дошкольных</w:t>
      </w:r>
      <w:r w:rsidRPr="00FB33C4">
        <w:rPr>
          <w:color w:val="111111"/>
          <w:sz w:val="28"/>
          <w:szCs w:val="28"/>
        </w:rPr>
        <w:t> учреждениях с целью научить ребенка мыслить максимально емко, уметь кратко и понятно выражать свои мысли.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b/>
          <w:i/>
          <w:color w:val="111111"/>
          <w:sz w:val="28"/>
          <w:szCs w:val="28"/>
        </w:rPr>
      </w:pPr>
      <w:r w:rsidRPr="00FB33C4">
        <w:rPr>
          <w:b/>
          <w:i/>
          <w:color w:val="111111"/>
          <w:sz w:val="28"/>
          <w:szCs w:val="28"/>
        </w:rPr>
        <w:t xml:space="preserve">Какие правила сочинения </w:t>
      </w:r>
      <w:proofErr w:type="spellStart"/>
      <w:r w:rsidRPr="00FB33C4">
        <w:rPr>
          <w:b/>
          <w:i/>
          <w:color w:val="111111"/>
          <w:sz w:val="28"/>
          <w:szCs w:val="28"/>
        </w:rPr>
        <w:t>синвейна</w:t>
      </w:r>
      <w:proofErr w:type="spellEnd"/>
      <w:r w:rsidRPr="00FB33C4">
        <w:rPr>
          <w:b/>
          <w:i/>
          <w:color w:val="111111"/>
          <w:sz w:val="28"/>
          <w:szCs w:val="28"/>
        </w:rPr>
        <w:t>?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i/>
          <w:color w:val="111111"/>
          <w:sz w:val="28"/>
          <w:szCs w:val="28"/>
          <w:u w:val="single"/>
        </w:rPr>
        <w:t xml:space="preserve">Первая строка стиха </w:t>
      </w:r>
      <w:r>
        <w:rPr>
          <w:color w:val="111111"/>
          <w:sz w:val="28"/>
          <w:szCs w:val="28"/>
        </w:rPr>
        <w:t>-</w:t>
      </w:r>
      <w:r w:rsidRPr="00FB33C4">
        <w:rPr>
          <w:color w:val="111111"/>
          <w:sz w:val="28"/>
          <w:szCs w:val="28"/>
        </w:rPr>
        <w:t xml:space="preserve"> тема дидактического </w:t>
      </w:r>
      <w:proofErr w:type="spellStart"/>
      <w:r w:rsidRPr="00FB33C4">
        <w:rPr>
          <w:color w:val="111111"/>
          <w:sz w:val="28"/>
          <w:szCs w:val="28"/>
        </w:rPr>
        <w:t>синквейна</w:t>
      </w:r>
      <w:proofErr w:type="spellEnd"/>
      <w:r w:rsidRPr="00FB33C4">
        <w:rPr>
          <w:color w:val="111111"/>
          <w:sz w:val="28"/>
          <w:szCs w:val="28"/>
        </w:rPr>
        <w:t>, слово-предмет. По части речи это местоимение или существительное,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и отвечает на вопросы</w:t>
      </w:r>
      <w:r w:rsidRPr="00FB33C4">
        <w:rPr>
          <w:color w:val="111111"/>
          <w:sz w:val="28"/>
          <w:szCs w:val="28"/>
        </w:rPr>
        <w:t>: Кто? Что?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i/>
          <w:color w:val="111111"/>
          <w:sz w:val="28"/>
          <w:szCs w:val="28"/>
          <w:u w:val="single"/>
        </w:rPr>
        <w:t>Вторая строка</w:t>
      </w:r>
      <w:r w:rsidRPr="00FB33C4">
        <w:rPr>
          <w:color w:val="111111"/>
          <w:sz w:val="28"/>
          <w:szCs w:val="28"/>
        </w:rPr>
        <w:t xml:space="preserve"> –</w:t>
      </w:r>
      <w:r>
        <w:rPr>
          <w:color w:val="111111"/>
          <w:sz w:val="28"/>
          <w:szCs w:val="28"/>
        </w:rPr>
        <w:t xml:space="preserve"> </w:t>
      </w:r>
      <w:r w:rsidRPr="00FB33C4">
        <w:rPr>
          <w:color w:val="111111"/>
          <w:sz w:val="28"/>
          <w:szCs w:val="28"/>
        </w:rPr>
        <w:t>два слова-признака. По части речи это обычно причастия и прилагательные,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отвечающие на вопросы</w:t>
      </w:r>
      <w:r w:rsidRPr="00FB33C4">
        <w:rPr>
          <w:color w:val="111111"/>
          <w:sz w:val="28"/>
          <w:szCs w:val="28"/>
        </w:rPr>
        <w:t>: Какой? Какая?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Дошкольник</w:t>
      </w:r>
      <w:r w:rsidRPr="00FB33C4">
        <w:rPr>
          <w:color w:val="111111"/>
          <w:sz w:val="28"/>
          <w:szCs w:val="28"/>
        </w:rPr>
        <w:t> чаще всего будет использовать при</w:t>
      </w:r>
      <w:r>
        <w:rPr>
          <w:color w:val="111111"/>
          <w:sz w:val="28"/>
          <w:szCs w:val="28"/>
        </w:rPr>
        <w:t xml:space="preserve">лагательные. Если тема </w:t>
      </w:r>
      <w:proofErr w:type="spellStart"/>
      <w:r w:rsidRPr="00FB33C4">
        <w:rPr>
          <w:color w:val="111111"/>
          <w:sz w:val="28"/>
          <w:szCs w:val="28"/>
        </w:rPr>
        <w:t>синквейна</w:t>
      </w:r>
      <w:proofErr w:type="spellEnd"/>
      <w:r w:rsidRPr="00FB33C4">
        <w:rPr>
          <w:color w:val="111111"/>
          <w:sz w:val="28"/>
          <w:szCs w:val="28"/>
        </w:rPr>
        <w:t>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«ПТИЦА»</w:t>
      </w:r>
      <w:r w:rsidRPr="00FB33C4">
        <w:rPr>
          <w:color w:val="111111"/>
          <w:sz w:val="28"/>
          <w:szCs w:val="28"/>
        </w:rPr>
        <w:t>,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ребенок скажет</w:t>
      </w:r>
      <w:r w:rsidRPr="00FB33C4">
        <w:rPr>
          <w:color w:val="111111"/>
          <w:sz w:val="28"/>
          <w:szCs w:val="28"/>
        </w:rPr>
        <w:t>: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«Птица маленькая, серая, но не скажет поющая»</w:t>
      </w:r>
      <w:r w:rsidRPr="00FB33C4">
        <w:rPr>
          <w:color w:val="111111"/>
          <w:sz w:val="28"/>
          <w:szCs w:val="28"/>
        </w:rPr>
        <w:t>. Это слово, скорей всего, он отнесет к третьей, следующей строке стиха,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где придумает так</w:t>
      </w:r>
      <w:r w:rsidRPr="00FB33C4">
        <w:rPr>
          <w:color w:val="111111"/>
          <w:sz w:val="28"/>
          <w:szCs w:val="28"/>
        </w:rPr>
        <w:t>: «Птица </w:t>
      </w:r>
      <w:r w:rsidRPr="00FB33C4">
        <w:rPr>
          <w:i/>
          <w:iCs/>
          <w:color w:val="111111"/>
          <w:sz w:val="28"/>
          <w:szCs w:val="28"/>
          <w:bdr w:val="none" w:sz="0" w:space="0" w:color="auto" w:frame="1"/>
        </w:rPr>
        <w:t>(что делает)</w:t>
      </w:r>
      <w:r w:rsidRPr="00FB33C4">
        <w:rPr>
          <w:color w:val="111111"/>
          <w:sz w:val="28"/>
          <w:szCs w:val="28"/>
        </w:rPr>
        <w:t> поет».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i/>
          <w:color w:val="111111"/>
          <w:sz w:val="28"/>
          <w:szCs w:val="28"/>
          <w:u w:val="single"/>
        </w:rPr>
        <w:t>Третья строка</w:t>
      </w:r>
      <w:r>
        <w:rPr>
          <w:color w:val="111111"/>
          <w:sz w:val="28"/>
          <w:szCs w:val="28"/>
        </w:rPr>
        <w:t xml:space="preserve"> </w:t>
      </w:r>
      <w:r w:rsidRPr="00FB33C4">
        <w:rPr>
          <w:color w:val="111111"/>
          <w:sz w:val="28"/>
          <w:szCs w:val="28"/>
        </w:rPr>
        <w:t>– три слова-действия. По части речи это глаголы и деепричастия,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отвечающие на вопрос</w:t>
      </w:r>
      <w:r w:rsidRPr="00FB33C4">
        <w:rPr>
          <w:color w:val="111111"/>
          <w:sz w:val="28"/>
          <w:szCs w:val="28"/>
        </w:rPr>
        <w:t>: Что делает? Что делают?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B33C4">
        <w:rPr>
          <w:i/>
          <w:color w:val="111111"/>
          <w:sz w:val="28"/>
          <w:szCs w:val="28"/>
          <w:u w:val="single"/>
        </w:rPr>
        <w:lastRenderedPageBreak/>
        <w:t>Четвертая строка</w:t>
      </w:r>
      <w:r w:rsidRPr="00FB33C4">
        <w:rPr>
          <w:color w:val="111111"/>
          <w:sz w:val="28"/>
          <w:szCs w:val="28"/>
        </w:rPr>
        <w:t xml:space="preserve"> -</w:t>
      </w:r>
      <w:r>
        <w:rPr>
          <w:color w:val="111111"/>
          <w:sz w:val="28"/>
          <w:szCs w:val="28"/>
        </w:rPr>
        <w:t xml:space="preserve"> </w:t>
      </w:r>
      <w:r w:rsidRPr="00FB33C4">
        <w:rPr>
          <w:color w:val="111111"/>
          <w:sz w:val="28"/>
          <w:szCs w:val="28"/>
        </w:rPr>
        <w:t xml:space="preserve">целая фраза, в которой ребенок выражает уже непосредственно свое мнение о затронутой теме, свои чувства к предмету </w:t>
      </w:r>
      <w:proofErr w:type="spellStart"/>
      <w:r w:rsidRPr="00FB33C4">
        <w:rPr>
          <w:color w:val="111111"/>
          <w:sz w:val="28"/>
          <w:szCs w:val="28"/>
        </w:rPr>
        <w:t>синквейна</w:t>
      </w:r>
      <w:proofErr w:type="spellEnd"/>
      <w:r w:rsidRPr="00FB33C4">
        <w:rPr>
          <w:color w:val="111111"/>
          <w:sz w:val="28"/>
          <w:szCs w:val="28"/>
        </w:rPr>
        <w:t xml:space="preserve">. В классическом </w:t>
      </w:r>
      <w:proofErr w:type="spellStart"/>
      <w:r w:rsidRPr="00FB33C4">
        <w:rPr>
          <w:color w:val="111111"/>
          <w:sz w:val="28"/>
          <w:szCs w:val="28"/>
        </w:rPr>
        <w:t>синквейне</w:t>
      </w:r>
      <w:proofErr w:type="spellEnd"/>
      <w:r w:rsidRPr="00FB33C4">
        <w:rPr>
          <w:color w:val="111111"/>
          <w:sz w:val="28"/>
          <w:szCs w:val="28"/>
        </w:rPr>
        <w:t xml:space="preserve"> в этой четвертой строке должно быть четыре слова в предложении, а в дидактическом </w:t>
      </w:r>
      <w:proofErr w:type="spellStart"/>
      <w:r w:rsidRPr="00FB33C4">
        <w:rPr>
          <w:color w:val="111111"/>
          <w:sz w:val="28"/>
          <w:szCs w:val="28"/>
        </w:rPr>
        <w:t>синквейне</w:t>
      </w:r>
      <w:proofErr w:type="spellEnd"/>
      <w:r w:rsidRPr="00FB33C4">
        <w:rPr>
          <w:color w:val="111111"/>
          <w:sz w:val="28"/>
          <w:szCs w:val="28"/>
        </w:rPr>
        <w:t xml:space="preserve"> пусть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дошкольник</w:t>
      </w:r>
      <w:r w:rsidRPr="00FB33C4">
        <w:rPr>
          <w:color w:val="111111"/>
          <w:sz w:val="28"/>
          <w:szCs w:val="28"/>
        </w:rPr>
        <w:t> придумает столько слов, сколько он хочет, важен смысл и лексический запас ребенка.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B33C4">
        <w:rPr>
          <w:i/>
          <w:color w:val="111111"/>
          <w:sz w:val="28"/>
          <w:szCs w:val="28"/>
          <w:u w:val="single"/>
        </w:rPr>
        <w:t>Пятая строка</w:t>
      </w:r>
      <w:r>
        <w:rPr>
          <w:color w:val="111111"/>
          <w:sz w:val="28"/>
          <w:szCs w:val="28"/>
        </w:rPr>
        <w:t xml:space="preserve"> - </w:t>
      </w:r>
      <w:r w:rsidRPr="00FB33C4">
        <w:rPr>
          <w:color w:val="111111"/>
          <w:sz w:val="28"/>
          <w:szCs w:val="28"/>
        </w:rPr>
        <w:t xml:space="preserve">содержит в себе опять всего одно слово или словосочетание. Это как бы резюме всего стиха, отражающее суть предмета </w:t>
      </w:r>
      <w:proofErr w:type="spellStart"/>
      <w:r w:rsidRPr="00FB33C4">
        <w:rPr>
          <w:color w:val="111111"/>
          <w:sz w:val="28"/>
          <w:szCs w:val="28"/>
        </w:rPr>
        <w:t>синквейна</w:t>
      </w:r>
      <w:proofErr w:type="spellEnd"/>
      <w:r w:rsidRPr="00FB33C4">
        <w:rPr>
          <w:color w:val="111111"/>
          <w:sz w:val="28"/>
          <w:szCs w:val="28"/>
        </w:rPr>
        <w:t xml:space="preserve">, мнение автора о нем, синоним к теме </w:t>
      </w:r>
      <w:proofErr w:type="spellStart"/>
      <w:r w:rsidRPr="00FB33C4">
        <w:rPr>
          <w:color w:val="111111"/>
          <w:sz w:val="28"/>
          <w:szCs w:val="28"/>
        </w:rPr>
        <w:t>синквейна</w:t>
      </w:r>
      <w:proofErr w:type="spellEnd"/>
      <w:r w:rsidRPr="00FB33C4">
        <w:rPr>
          <w:color w:val="111111"/>
          <w:sz w:val="28"/>
          <w:szCs w:val="28"/>
        </w:rPr>
        <w:t>. По части речи это местоимение или существительное, </w:t>
      </w: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и отвечает на вопросы</w:t>
      </w:r>
      <w:r w:rsidRPr="00FB33C4">
        <w:rPr>
          <w:color w:val="111111"/>
          <w:sz w:val="28"/>
          <w:szCs w:val="28"/>
        </w:rPr>
        <w:t>: Кто? Что?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По своей структуре нерифмованное </w:t>
      </w:r>
      <w:proofErr w:type="spellStart"/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пятистрочное</w:t>
      </w:r>
      <w:proofErr w:type="spellEnd"/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proofErr w:type="spellStart"/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>стихотворение-синквейн</w:t>
      </w:r>
      <w:proofErr w:type="spellEnd"/>
      <w:r w:rsidRPr="00FB33C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похож на ель с острой вершиной и расходящимися вниз лапами ельника</w:t>
      </w:r>
      <w:r w:rsidRPr="00FB33C4">
        <w:rPr>
          <w:color w:val="111111"/>
          <w:sz w:val="28"/>
          <w:szCs w:val="28"/>
        </w:rPr>
        <w:t>: 1-2-3-4-1.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 w:rsidRPr="00FB33C4">
        <w:rPr>
          <w:b/>
          <w:color w:val="111111"/>
          <w:sz w:val="28"/>
          <w:szCs w:val="28"/>
        </w:rPr>
        <w:t>Заключение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Познавательно -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речевое развитие у дошкольников</w:t>
      </w:r>
      <w:r w:rsidRPr="00FB33C4">
        <w:rPr>
          <w:color w:val="111111"/>
          <w:sz w:val="28"/>
          <w:szCs w:val="28"/>
        </w:rPr>
        <w:t> является важной и трудно решаемой задачей. Решение этой задачи необходимо как для подготовки детей к предстоящему школьному обучению, так и для комфортного общения с окружающими.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Применение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инновационных педагогических технологий способствует</w:t>
      </w:r>
      <w:r w:rsidRPr="00FB33C4">
        <w:rPr>
          <w:color w:val="111111"/>
          <w:sz w:val="28"/>
          <w:szCs w:val="28"/>
        </w:rPr>
        <w:t> :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повышению качества образования;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повышению квалификации воспитателей;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применению педагогического опыта и его систематизации;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использованию компьютерных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технологий воспитанниками</w:t>
      </w:r>
      <w:r w:rsidRPr="00FB33C4">
        <w:rPr>
          <w:color w:val="111111"/>
          <w:sz w:val="28"/>
          <w:szCs w:val="28"/>
        </w:rPr>
        <w:t>;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color w:val="111111"/>
          <w:sz w:val="28"/>
          <w:szCs w:val="28"/>
        </w:rPr>
        <w:t>- сохранению и укреплению здоровья воспитанников</w:t>
      </w:r>
    </w:p>
    <w:p w:rsidR="00FB33C4" w:rsidRPr="00FB33C4" w:rsidRDefault="00FB33C4" w:rsidP="00FB33C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Развитие дошкольного образования</w:t>
      </w:r>
      <w:r w:rsidRPr="00FB33C4">
        <w:rPr>
          <w:color w:val="111111"/>
          <w:sz w:val="28"/>
          <w:szCs w:val="28"/>
        </w:rPr>
        <w:t>, его переход на новый качественный уровень не могут осуществляться без использования </w:t>
      </w:r>
      <w:r w:rsidRPr="00FB33C4">
        <w:rPr>
          <w:rStyle w:val="a4"/>
          <w:color w:val="111111"/>
          <w:sz w:val="28"/>
          <w:szCs w:val="28"/>
          <w:bdr w:val="none" w:sz="0" w:space="0" w:color="auto" w:frame="1"/>
        </w:rPr>
        <w:t>инновационных технологий в работе с детьми дошкольного возраста</w:t>
      </w:r>
      <w:r w:rsidRPr="00FB33C4">
        <w:rPr>
          <w:color w:val="111111"/>
          <w:sz w:val="28"/>
          <w:szCs w:val="28"/>
        </w:rPr>
        <w:t>.</w:t>
      </w:r>
    </w:p>
    <w:p w:rsidR="00BA1D18" w:rsidRPr="00FB33C4" w:rsidRDefault="00BA1D18" w:rsidP="00FB33C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BA1D18" w:rsidRPr="00FB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B33C4"/>
    <w:rsid w:val="00137A5D"/>
    <w:rsid w:val="00BA1D18"/>
    <w:rsid w:val="00FB3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3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B33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2252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2022-04-26T18:28:00Z</dcterms:created>
  <dcterms:modified xsi:type="dcterms:W3CDTF">2022-04-26T19:54:00Z</dcterms:modified>
</cp:coreProperties>
</file>